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DC" w:rsidRPr="003935DC" w:rsidRDefault="003935DC" w:rsidP="003935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935D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fldChar w:fldCharType="begin"/>
      </w:r>
      <w:r w:rsidRPr="003935D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instrText xml:space="preserve"> HYPERLINK "https://saturnufa.ru/images/files/profess-obraz/uchebnyij-grafik.pdf" \t "_blank" </w:instrText>
      </w:r>
      <w:r w:rsidRPr="003935D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fldChar w:fldCharType="separate"/>
      </w:r>
      <w:r w:rsidRPr="003935DC">
        <w:rPr>
          <w:rFonts w:ascii="inherit" w:eastAsia="Times New Roman" w:hAnsi="inherit" w:cs="Arial"/>
          <w:color w:val="DBA66D"/>
          <w:sz w:val="24"/>
          <w:szCs w:val="24"/>
          <w:bdr w:val="none" w:sz="0" w:space="0" w:color="auto" w:frame="1"/>
          <w:lang w:eastAsia="ru-RU"/>
        </w:rPr>
        <w:t>Учебный график на 2 полугодие  2024 года</w:t>
      </w:r>
      <w:r w:rsidRPr="003935D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fldChar w:fldCharType="end"/>
      </w:r>
    </w:p>
    <w:p w:rsidR="003935DC" w:rsidRPr="003935DC" w:rsidRDefault="003935DC" w:rsidP="003935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935DC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Обучение</w:t>
      </w:r>
    </w:p>
    <w:p w:rsidR="003935DC" w:rsidRPr="003935DC" w:rsidRDefault="003935DC" w:rsidP="003935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935DC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Частная образовательная организация дополнительного профессионального образования  «</w:t>
      </w:r>
      <w:r w:rsidR="007025E5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Зевс</w:t>
      </w:r>
      <w:bookmarkStart w:id="0" w:name="_GoBack"/>
      <w:bookmarkEnd w:id="0"/>
      <w:r w:rsidRPr="003935DC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» проводит обучение на русском языке</w:t>
      </w:r>
      <w:proofErr w:type="gramStart"/>
      <w:r w:rsidRPr="003935DC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3935D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 </w:t>
      </w:r>
    </w:p>
    <w:p w:rsidR="003935DC" w:rsidRPr="003935DC" w:rsidRDefault="003935DC" w:rsidP="003935D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935D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Уровень образования – профессиональное образование, дополнительное профессиональное образование.</w:t>
      </w:r>
    </w:p>
    <w:p w:rsidR="003935DC" w:rsidRPr="003935DC" w:rsidRDefault="003935DC" w:rsidP="003935D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935D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Форма обучения – очная.</w:t>
      </w:r>
    </w:p>
    <w:p w:rsidR="003935DC" w:rsidRPr="003935DC" w:rsidRDefault="003935DC" w:rsidP="003935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935DC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Профессиональное образование:</w:t>
      </w:r>
    </w:p>
    <w:p w:rsidR="003935DC" w:rsidRPr="003935DC" w:rsidRDefault="003935DC" w:rsidP="003935D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935D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Нормативные сроки обучения: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0"/>
        <w:gridCol w:w="4361"/>
      </w:tblGrid>
      <w:tr w:rsidR="003935DC" w:rsidTr="003935DC">
        <w:tc>
          <w:tcPr>
            <w:tcW w:w="4360" w:type="dxa"/>
          </w:tcPr>
          <w:p w:rsidR="003935DC" w:rsidRDefault="003935DC" w:rsidP="003935DC">
            <w:pPr>
              <w:spacing w:after="30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3935DC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361" w:type="dxa"/>
          </w:tcPr>
          <w:p w:rsidR="003935DC" w:rsidRDefault="003935DC" w:rsidP="003935DC">
            <w:pPr>
              <w:spacing w:after="30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3935DC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Срок освоения образовательной программы на момент подписания Договора (час)</w:t>
            </w:r>
          </w:p>
        </w:tc>
      </w:tr>
      <w:tr w:rsidR="003935DC" w:rsidTr="003935DC">
        <w:tc>
          <w:tcPr>
            <w:tcW w:w="4360" w:type="dxa"/>
          </w:tcPr>
          <w:p w:rsidR="003935DC" w:rsidRDefault="003935DC" w:rsidP="003935DC">
            <w:pPr>
              <w:spacing w:after="30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3935DC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программа профессиональной подготовки  охранников 4-го разряда</w:t>
            </w:r>
          </w:p>
        </w:tc>
        <w:tc>
          <w:tcPr>
            <w:tcW w:w="4361" w:type="dxa"/>
          </w:tcPr>
          <w:p w:rsidR="003935DC" w:rsidRDefault="003935DC" w:rsidP="003935DC">
            <w:pPr>
              <w:spacing w:after="30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40</w:t>
            </w:r>
          </w:p>
        </w:tc>
      </w:tr>
    </w:tbl>
    <w:p w:rsidR="003935DC" w:rsidRPr="003935DC" w:rsidRDefault="003935DC" w:rsidP="003935D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935D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</w:p>
    <w:p w:rsidR="003935DC" w:rsidRPr="003935DC" w:rsidRDefault="003935DC" w:rsidP="003935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hyperlink r:id="rId6" w:tgtFrame="_blank" w:history="1">
        <w:r w:rsidRPr="003935DC">
          <w:rPr>
            <w:rFonts w:ascii="inherit" w:eastAsia="Times New Roman" w:hAnsi="inherit" w:cs="Arial"/>
            <w:color w:val="DBA66D"/>
            <w:sz w:val="24"/>
            <w:szCs w:val="24"/>
            <w:bdr w:val="none" w:sz="0" w:space="0" w:color="auto" w:frame="1"/>
            <w:lang w:eastAsia="ru-RU"/>
          </w:rPr>
          <w:t>Программа профессиональной подготовки охранников 4-го, 5-го, 6-го разрядов и при повышении разряда</w:t>
        </w:r>
      </w:hyperlink>
    </w:p>
    <w:p w:rsidR="003935DC" w:rsidRPr="003935DC" w:rsidRDefault="003935DC" w:rsidP="003935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935DC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Дополнительное профессиональное образование:</w:t>
      </w:r>
    </w:p>
    <w:p w:rsidR="003935DC" w:rsidRPr="003935DC" w:rsidRDefault="003935DC" w:rsidP="003935D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  <w:r w:rsidRPr="003935DC">
        <w:rPr>
          <w:rFonts w:ascii="inherit" w:eastAsia="Times New Roman" w:hAnsi="inherit" w:cs="Arial"/>
          <w:color w:val="333333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0"/>
        <w:gridCol w:w="4361"/>
      </w:tblGrid>
      <w:tr w:rsidR="003935DC" w:rsidTr="002575D7">
        <w:tc>
          <w:tcPr>
            <w:tcW w:w="4360" w:type="dxa"/>
          </w:tcPr>
          <w:p w:rsidR="003935DC" w:rsidRDefault="003935DC" w:rsidP="002575D7">
            <w:pPr>
              <w:spacing w:after="30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3935DC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4361" w:type="dxa"/>
          </w:tcPr>
          <w:p w:rsidR="003935DC" w:rsidRDefault="003935DC" w:rsidP="002575D7">
            <w:pPr>
              <w:spacing w:after="30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3935DC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Срок освоения образовательной программы (час)</w:t>
            </w:r>
          </w:p>
        </w:tc>
      </w:tr>
      <w:tr w:rsidR="003935DC" w:rsidTr="002575D7">
        <w:tc>
          <w:tcPr>
            <w:tcW w:w="4360" w:type="dxa"/>
          </w:tcPr>
          <w:p w:rsidR="003935DC" w:rsidRDefault="003935DC" w:rsidP="002575D7">
            <w:pPr>
              <w:spacing w:after="30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 w:rsidRPr="003935DC"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программа повышения квалификации охранников 4-го разряда</w:t>
            </w:r>
          </w:p>
        </w:tc>
        <w:tc>
          <w:tcPr>
            <w:tcW w:w="4361" w:type="dxa"/>
          </w:tcPr>
          <w:p w:rsidR="003935DC" w:rsidRDefault="003935DC" w:rsidP="002575D7">
            <w:pPr>
              <w:spacing w:after="300"/>
              <w:textAlignment w:val="baseline"/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</w:tbl>
    <w:p w:rsidR="003935DC" w:rsidRPr="003935DC" w:rsidRDefault="003935DC" w:rsidP="003935DC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ru-RU"/>
        </w:rPr>
      </w:pPr>
    </w:p>
    <w:sectPr w:rsidR="003935DC" w:rsidRPr="003935DC" w:rsidSect="003935D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C5C"/>
    <w:multiLevelType w:val="multilevel"/>
    <w:tmpl w:val="ECFA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E3128"/>
    <w:multiLevelType w:val="multilevel"/>
    <w:tmpl w:val="20F2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92"/>
    <w:rsid w:val="00343CC6"/>
    <w:rsid w:val="003935DC"/>
    <w:rsid w:val="003A0192"/>
    <w:rsid w:val="0070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5DC"/>
    <w:rPr>
      <w:color w:val="0000FF"/>
      <w:u w:val="single"/>
    </w:rPr>
  </w:style>
  <w:style w:type="character" w:styleId="a5">
    <w:name w:val="Strong"/>
    <w:basedOn w:val="a0"/>
    <w:uiPriority w:val="22"/>
    <w:qFormat/>
    <w:rsid w:val="003935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5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9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35DC"/>
    <w:rPr>
      <w:color w:val="0000FF"/>
      <w:u w:val="single"/>
    </w:rPr>
  </w:style>
  <w:style w:type="character" w:styleId="a5">
    <w:name w:val="Strong"/>
    <w:basedOn w:val="a0"/>
    <w:uiPriority w:val="22"/>
    <w:qFormat/>
    <w:rsid w:val="003935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5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9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80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23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75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2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5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0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2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341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72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3707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turnufa.ru/images/files/profess-obraz/programma-professionalnoj-podgotovki-oxrannikov-(2024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2024-11-20T06:52:00Z</dcterms:created>
  <dcterms:modified xsi:type="dcterms:W3CDTF">2024-11-20T06:58:00Z</dcterms:modified>
</cp:coreProperties>
</file>